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560"/>
        <w:gridCol w:w="1416"/>
        <w:gridCol w:w="1417"/>
        <w:gridCol w:w="1416"/>
        <w:gridCol w:w="1417"/>
        <w:gridCol w:w="1416"/>
      </w:tblGrid>
      <w:tr w:rsidR="00463A8D" w:rsidTr="00463A8D">
        <w:trPr>
          <w:cantSplit/>
          <w:trHeight w:val="255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Утверждена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Постановлением администрации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городского округа Люберцы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от 07.02.2019 №  445 - ПА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63A8D" w:rsidTr="00463A8D">
        <w:trPr>
          <w:cantSplit/>
          <w:trHeight w:val="1140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463A8D" w:rsidTr="00463A8D">
        <w:trPr>
          <w:trHeight w:val="6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463A8D" w:rsidTr="00463A8D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463A8D" w:rsidTr="00463A8D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Коханый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А.И. - Заместитель Главы администрации городского округа Люберцы Московской области</w:t>
            </w:r>
          </w:p>
        </w:tc>
      </w:tr>
      <w:tr w:rsidR="00463A8D" w:rsidTr="00463A8D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463A8D" w:rsidTr="00463A8D">
        <w:trPr>
          <w:trHeight w:val="10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Капитальный ремонт многоквартирных домов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 Модернизация объектов коммунальной инфраструктуры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 Чистая вода на территории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 Система  водоотведения на территории городского округа Люберцы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Организация сбора и вывоза мусорных отходов на территории городского округа Люберцы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63A8D" w:rsidTr="00463A8D">
        <w:trPr>
          <w:trHeight w:val="330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143 072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143 072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272 797,23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6 267 330,00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1 262 500,00</w:t>
            </w:r>
          </w:p>
        </w:tc>
      </w:tr>
      <w:tr w:rsidR="00463A8D" w:rsidTr="00463A8D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1 607 899,24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1 269 200,00</w:t>
            </w:r>
          </w:p>
        </w:tc>
      </w:tr>
      <w:tr w:rsidR="00463A8D" w:rsidTr="00463A8D">
        <w:trPr>
          <w:trHeight w:val="85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Целевые показатели 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 – до 112 ед. в 2018 году;</w:t>
            </w:r>
            <w:proofErr w:type="gramEnd"/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 Количество отремонтированных подъездов МКД – до 6129 до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Мой дом - Капитальный ремонт многоквартирных домов – до 30 баллов ежегодно;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 Мой подъезд - Ремонт подъездов - до 30 баллов ежегодно;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6. 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 –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40 ед. ежегодно;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 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ед.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к концу 2022 год;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 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 – до 40 баллов до конца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 Увеличение доли населения, обеспеченного доброкачественной питьевой водой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 централизованных источников водоснабжения – до 93 %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 Количество созданных и восстановленных ВЗУ, ВНС и станций водоподготовки –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6 ед. к концу 2022 года;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 Чистая вода - Обеспечение качественной водой каждой квартиры Подмосковья –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 20 баллов ежегодно;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 Количество технологических нарушений в системе водоотведения городского округа Люберцы – до 0 ед. к концу 2022 года;</w:t>
            </w:r>
          </w:p>
          <w:p w:rsidR="00463A8D" w:rsidRDefault="00463A8D">
            <w:pP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2018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 2018 года 21.</w:t>
            </w:r>
            <w: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–2100 ед. до 2019 года.                                                                                       22. </w:t>
            </w:r>
            <w:r>
              <w:rPr>
                <w:rFonts w:ascii="Times New Roman" w:hAnsi="Times New Roman"/>
                <w:sz w:val="20"/>
                <w:szCs w:val="20"/>
              </w:rPr>
              <w:t>Количество вновь построенных объектов муниципальной собственности, поставленных на кадастровый учет – 2 ед. до 2018 года.</w:t>
            </w:r>
            <w: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        </w:t>
            </w:r>
          </w:p>
        </w:tc>
      </w:tr>
    </w:tbl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463A8D" w:rsidRDefault="00463A8D" w:rsidP="00463A8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Общая характеристика жилищно-коммунального хозяйства городского округа Люберцы</w:t>
      </w:r>
    </w:p>
    <w:p w:rsidR="00463A8D" w:rsidRDefault="00463A8D" w:rsidP="00463A8D">
      <w:pPr>
        <w:ind w:left="720"/>
        <w:rPr>
          <w:rFonts w:ascii="Times New Roman" w:hAnsi="Times New Roman"/>
          <w:sz w:val="26"/>
          <w:szCs w:val="26"/>
        </w:rPr>
      </w:pP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жилищно-коммунальной сфере городского округа Люберцы существует ряд проблем: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степень износа жилого фонда;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доля лифтового оборудования, отработавшего нормативный срок службы 25 лет;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повышения стандартов управления многоквартирными домами;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формируется план по текущему ремонту подъездов                               с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из местного бюджета и бюджета Московской области;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разрабатываются и утверждаются схемы теплоснабжения, водоснабжения  и водоотведения городского округа Люберцы;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 сетей теплоснабжения, водоснабжения                     и водоотведения;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целью повышения качества воды проводится реконструкция и ремонт объектов водоснабжения;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производится содержание системы водоотведения;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проводится мониторинг финансовой устойчивости предприятий жилищно-коммунального комплекса;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Times New Roman" w:hAnsi="Times New Roman"/>
          <w:sz w:val="28"/>
          <w:szCs w:val="28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463A8D" w:rsidRDefault="00463A8D" w:rsidP="00463A8D">
      <w:pPr>
        <w:spacing w:line="240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обеспечить собственникам помещений многоквартирных домов                   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 Люберцы равные возможности при реализации ими своих прав в сфере жилищно-коммунального хозяйства и благоустройства;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 стандарты управления многоквартирными домами.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463A8D" w:rsidRDefault="00463A8D" w:rsidP="00463A8D">
      <w:pPr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поставленной цели позволит достичь: 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Выполнения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ремонта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Выполнения планов реализации программы по текущему ремонту подъездов; 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надежности функционирования систем коммунальной инфраструктуры, в том числе увеличения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безаварийного прохождения осенне-зимнего периода;</w:t>
      </w:r>
      <w:r>
        <w:rPr>
          <w:rFonts w:ascii="Times New Roman" w:hAnsi="Times New Roman"/>
          <w:sz w:val="28"/>
          <w:szCs w:val="28"/>
        </w:rPr>
        <w:tab/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Создания условий для безаварийного  функционирования системы водоотведения  городского округа Люберцы;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Повышения стандартов управления многоквартирными домами                на территории городского округа Люберцы.</w:t>
      </w:r>
    </w:p>
    <w:p w:rsidR="00463A8D" w:rsidRDefault="00463A8D" w:rsidP="00463A8D">
      <w:pPr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463A8D" w:rsidRDefault="00463A8D" w:rsidP="00463A8D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доли населения, обеспеченного доброкачественной питьевой водой;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надежности систем теплоснабжения, водоснабжения                       и водоотведения;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системы управления в жилищно-коммунальной сфере;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комфортных условий проживания в многоквартирных домах;</w:t>
      </w:r>
    </w:p>
    <w:p w:rsidR="00463A8D" w:rsidRDefault="00463A8D" w:rsidP="00463A8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 подпрограмм муниципальной программы</w:t>
      </w:r>
    </w:p>
    <w:p w:rsidR="00463A8D" w:rsidRDefault="00463A8D" w:rsidP="00463A8D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1 «Капитальный ремонт многоквартирных домов городского округа Люберцы» (Приложение № 1 к настоящей программе);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 2 «Модернизация объектов коммунальной инфраструктуры городского округа Люберцы» (Приложение № 2  к настоящей программе);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3 «Чистая вода на территории городского округа Люберцы» (Приложение № 3 к настоящей программе);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4 «Система  водоотведения на территории городского округа Люберцы» (Приложение № 4 к настоящей программе);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5 «Организация сбора и вывоза мусорных отходов                      на территории городского округа Люберцы» (Приложение № 5 к настоящей программе).</w:t>
      </w:r>
    </w:p>
    <w:p w:rsidR="00463A8D" w:rsidRDefault="00463A8D" w:rsidP="00463A8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Обобщенная характеристика основных мероприятий программы с обоснованием их осуществления.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основных  мероприятий позволит увеличить: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Количество МКД, в которых проведен капитальный ремонт в рамках региональной программы – до 112 ед. к концу 2018 года;</w:t>
      </w:r>
      <w:proofErr w:type="gramEnd"/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МКД, в </w:t>
      </w:r>
      <w:proofErr w:type="gramStart"/>
      <w:r>
        <w:rPr>
          <w:rFonts w:ascii="Times New Roman" w:hAnsi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 капитальный ремонт с участием муниципальной поддержки - до 40 ед. ежегодно до 2022 года;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не менее 6129 подъездов до конца 2022 года;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объектов коммунальной инфраструктуры до 6 ед. к концу 2022 года;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Долю населения, обеспеченного доброкачественной питьевой водой из централизованных источников водоснабжения до 93 % к концу 2022 года.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ВЗУ, ВНС и станций водоподготовки до 6 ед. к концу 2022 года.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Увеличить долю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</w:t>
      </w:r>
      <w:proofErr w:type="gramEnd"/>
      <w:r>
        <w:rPr>
          <w:rFonts w:ascii="Times New Roman" w:hAnsi="Times New Roman"/>
          <w:sz w:val="28"/>
          <w:szCs w:val="28"/>
        </w:rPr>
        <w:t xml:space="preserve"> инженерной инфраструктуры, оценке показателей                  в жилищно-коммунальной сфере на территории городского округа Люберцы в информационно-телекоммуникационной сети «Интернет»  - до 100 % до 2018 года.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камер видеонаблюдения, установленных                      в подъездах многоквартирных домов до 2100 ед.  до 2019 года.</w:t>
      </w:r>
    </w:p>
    <w:p w:rsidR="00463A8D" w:rsidRDefault="00463A8D" w:rsidP="00463A8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вновь построенных объектов муниципальной собственности, поставленных на кадастровый учет – 2 ед. до 2020 года.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63A8D" w:rsidRDefault="00463A8D" w:rsidP="00463A8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Порядок взаимодействия ответственного за выполнение мероприятия               с заказчиком подпрограммы.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left="720" w:right="27"/>
        <w:rPr>
          <w:rFonts w:ascii="Times New Roman" w:hAnsi="Times New Roman"/>
          <w:b/>
          <w:color w:val="000000"/>
          <w:sz w:val="26"/>
          <w:szCs w:val="26"/>
        </w:rPr>
      </w:pP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округа Люберцы, их формирования и реализации».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Приложении № 7 к настоящей программе.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Методика </w:t>
      </w:r>
      <w:proofErr w:type="gramStart"/>
      <w:r>
        <w:rPr>
          <w:rFonts w:ascii="Times New Roman" w:hAnsi="Times New Roman"/>
          <w:b/>
          <w:sz w:val="28"/>
          <w:szCs w:val="28"/>
        </w:rPr>
        <w:t>расчета значений показателей реализации программы</w:t>
      </w:r>
      <w:proofErr w:type="gramEnd"/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63A8D" w:rsidRDefault="00463A8D" w:rsidP="00463A8D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Times New Roman" w:hAnsi="Times New Roman"/>
          <w:color w:val="000000"/>
          <w:sz w:val="26"/>
          <w:szCs w:val="26"/>
        </w:rPr>
      </w:pPr>
    </w:p>
    <w:p w:rsidR="00463A8D" w:rsidRDefault="00463A8D" w:rsidP="00463A8D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Объемы и источники финансирования муниципальной программы.</w:t>
      </w:r>
    </w:p>
    <w:p w:rsidR="00463A8D" w:rsidRDefault="00463A8D" w:rsidP="00463A8D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 городского округа Люберцы</w:t>
      </w: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289"/>
        <w:gridCol w:w="1547"/>
        <w:gridCol w:w="1418"/>
        <w:gridCol w:w="1291"/>
        <w:gridCol w:w="1162"/>
        <w:gridCol w:w="1289"/>
      </w:tblGrid>
      <w:tr w:rsidR="00463A8D" w:rsidTr="00463A8D">
        <w:trPr>
          <w:cantSplit/>
          <w:trHeight w:hRule="exact" w:val="574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463A8D" w:rsidRDefault="00463A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63A8D" w:rsidTr="00463A8D">
        <w:trPr>
          <w:cantSplit/>
          <w:trHeight w:hRule="exact"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463A8D" w:rsidTr="00463A8D">
        <w:trPr>
          <w:cantSplit/>
          <w:trHeight w:hRule="exact" w:val="56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143 072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63A8D" w:rsidTr="00463A8D">
        <w:trPr>
          <w:cantSplit/>
          <w:trHeight w:hRule="exact" w:val="808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272 797,23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463A8D" w:rsidTr="00463A8D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6 267 330,00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1 262 500,00</w:t>
            </w:r>
          </w:p>
        </w:tc>
      </w:tr>
      <w:tr w:rsidR="00463A8D" w:rsidTr="00463A8D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6 683 199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1 607 899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1 268 200,00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1 268 700,00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1 269 200,00</w:t>
            </w:r>
          </w:p>
        </w:tc>
      </w:tr>
    </w:tbl>
    <w:p w:rsidR="00463A8D" w:rsidRDefault="00463A8D" w:rsidP="00463A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63A8D" w:rsidRDefault="00463A8D" w:rsidP="00463A8D">
      <w:pPr>
        <w:spacing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Оценка эффективности и результативности Программы.</w:t>
      </w: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Программы оценивается по итогам года.</w:t>
      </w:r>
    </w:p>
    <w:p w:rsidR="00463A8D" w:rsidRDefault="00463A8D" w:rsidP="00463A8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Результативность Программы определяется степенью достижения целевых показателей Программы. </w:t>
      </w:r>
    </w:p>
    <w:p w:rsidR="00463A8D" w:rsidRDefault="00463A8D" w:rsidP="00463A8D">
      <w:pPr>
        <w:spacing w:after="0" w:line="240" w:lineRule="auto"/>
        <w:rPr>
          <w:rFonts w:ascii="Times New Roman" w:hAnsi="Times New Roman"/>
          <w:sz w:val="28"/>
          <w:szCs w:val="28"/>
        </w:rPr>
        <w:sectPr w:rsidR="00463A8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976"/>
        <w:gridCol w:w="1134"/>
        <w:gridCol w:w="1558"/>
        <w:gridCol w:w="1700"/>
        <w:gridCol w:w="1276"/>
        <w:gridCol w:w="1062"/>
        <w:gridCol w:w="1134"/>
        <w:gridCol w:w="22"/>
        <w:gridCol w:w="335"/>
      </w:tblGrid>
      <w:tr w:rsidR="00463A8D" w:rsidTr="00463A8D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 к муниципальной программе</w:t>
            </w:r>
          </w:p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463A8D" w:rsidRDefault="00463A8D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                          </w:t>
            </w:r>
          </w:p>
          <w:p w:rsidR="00463A8D" w:rsidRDefault="00463A8D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3A8D" w:rsidTr="00463A8D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cantSplit/>
          <w:trHeight w:hRule="exact" w:val="69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463A8D" w:rsidTr="00463A8D">
        <w:trPr>
          <w:cantSplit/>
          <w:trHeight w:val="394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главным распорядителям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бюджетных средств,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63A8D" w:rsidTr="00463A8D">
        <w:trPr>
          <w:cantSplit/>
          <w:trHeight w:hRule="exact"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463A8D" w:rsidTr="00463A8D">
        <w:trPr>
          <w:cantSplit/>
          <w:trHeight w:hRule="exact" w:val="4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814 534,90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534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463A8D" w:rsidTr="00463A8D">
        <w:trPr>
          <w:cantSplit/>
          <w:trHeight w:hRule="exact" w:val="6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94 971,49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94 971,49</w:t>
            </w:r>
          </w:p>
        </w:tc>
      </w:tr>
      <w:tr w:rsidR="00463A8D" w:rsidTr="00463A8D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139 563,41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139 563,41</w:t>
            </w:r>
          </w:p>
        </w:tc>
      </w:tr>
      <w:tr w:rsidR="00463A8D" w:rsidTr="00463A8D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2 960 000,00</w:t>
            </w:r>
          </w:p>
        </w:tc>
      </w:tr>
    </w:tbl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463A8D" w:rsidRDefault="00463A8D" w:rsidP="00463A8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Мероприятия Подпрограммы направленны на выполнение обеспечение комфортных и безопасных  условий проживания в многоквартирных домах  городского округа Люберцы.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В рамках указанной Подпрограммы планируется 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 а также обеспечение собственникам помещений многоквартирных домов </w:t>
      </w:r>
      <w:proofErr w:type="spellStart"/>
      <w:r>
        <w:rPr>
          <w:rFonts w:ascii="Times New Roman" w:hAnsi="Times New Roman"/>
          <w:sz w:val="20"/>
          <w:szCs w:val="20"/>
        </w:rPr>
        <w:t>г.о</w:t>
      </w:r>
      <w:proofErr w:type="spellEnd"/>
      <w:r>
        <w:rPr>
          <w:rFonts w:ascii="Times New Roman" w:hAnsi="Times New Roman"/>
          <w:sz w:val="20"/>
          <w:szCs w:val="20"/>
        </w:rPr>
        <w:t>. Люберцы равные возможности при реализации ими своих прав в сфере жилищно-коммунального хозяйства и благоустройства; повышение стандартов управления многоквартирными домами   на территории городского округа Люберцы.</w:t>
      </w:r>
      <w:proofErr w:type="gramEnd"/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Адресные  перечни  для выполнения работ по капитальному ремонту МКД, текущему ремонту подъездов  сформирован в соответствии с планами </w:t>
      </w:r>
      <w:proofErr w:type="gramStart"/>
      <w:r>
        <w:rPr>
          <w:rFonts w:ascii="Times New Roman" w:hAnsi="Times New Roman"/>
          <w:sz w:val="20"/>
          <w:szCs w:val="20"/>
        </w:rPr>
        <w:t>реализации региональной программы капитального ремонта общего имущества многоквартирных домов</w:t>
      </w:r>
      <w:proofErr w:type="gramEnd"/>
      <w:r>
        <w:rPr>
          <w:rFonts w:ascii="Times New Roman" w:hAnsi="Times New Roman"/>
          <w:sz w:val="20"/>
          <w:szCs w:val="20"/>
        </w:rPr>
        <w:t xml:space="preserve"> и Губернаторской программ «Мой подъезд». </w:t>
      </w:r>
    </w:p>
    <w:p w:rsidR="00463A8D" w:rsidRDefault="00463A8D" w:rsidP="00463A8D">
      <w:pPr>
        <w:ind w:firstLine="360"/>
      </w:pPr>
      <w:r>
        <w:rPr>
          <w:rFonts w:ascii="Times New Roman" w:hAnsi="Times New Roman"/>
          <w:color w:val="2E2E2E"/>
          <w:sz w:val="20"/>
          <w:szCs w:val="20"/>
          <w:shd w:val="clear" w:color="auto" w:fill="FFFFFF"/>
        </w:rPr>
        <w:t>Количество установленных камер видеонаблюдения в подъездах многоквартирных домов –2100 ед. до 2020 года.</w:t>
      </w:r>
    </w:p>
    <w:p w:rsidR="00463A8D" w:rsidRDefault="00463A8D" w:rsidP="00463A8D"/>
    <w:p w:rsidR="00463A8D" w:rsidRDefault="00463A8D" w:rsidP="00463A8D">
      <w:pPr>
        <w:spacing w:after="0"/>
        <w:sectPr w:rsidR="00463A8D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W w:w="16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733"/>
        <w:gridCol w:w="132"/>
        <w:gridCol w:w="9"/>
        <w:gridCol w:w="3358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1253"/>
        <w:gridCol w:w="310"/>
      </w:tblGrid>
      <w:tr w:rsidR="00463A8D" w:rsidTr="00463A8D">
        <w:trPr>
          <w:gridAfter w:val="1"/>
          <w:wAfter w:w="310" w:type="dxa"/>
          <w:cantSplit/>
          <w:trHeight w:val="1137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2 к муниципальной программе</w:t>
            </w:r>
          </w:p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463A8D" w:rsidRDefault="00463A8D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</w:t>
            </w:r>
          </w:p>
        </w:tc>
      </w:tr>
      <w:tr w:rsidR="00463A8D" w:rsidTr="00463A8D">
        <w:trPr>
          <w:gridAfter w:val="1"/>
          <w:wAfter w:w="310" w:type="dxa"/>
          <w:cantSplit/>
          <w:trHeight w:val="904"/>
        </w:trPr>
        <w:tc>
          <w:tcPr>
            <w:tcW w:w="1573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2 «Модернизация объектов коммунальной инфраструктуры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864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264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1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797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63A8D" w:rsidTr="00463A8D">
        <w:trPr>
          <w:gridAfter w:val="1"/>
          <w:wAfter w:w="310" w:type="dxa"/>
          <w:cantSplit/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gridAfter w:val="1"/>
          <w:wAfter w:w="310" w:type="dxa"/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637 741,00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655 200,00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636 200,00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636 200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201 041,00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23 700,00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41 391,00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631 150,00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632 000,00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3 159 650,00</w:t>
            </w:r>
          </w:p>
        </w:tc>
      </w:tr>
      <w:tr w:rsidR="00463A8D" w:rsidTr="00463A8D">
        <w:trPr>
          <w:gridAfter w:val="1"/>
          <w:wAfter w:w="310" w:type="dxa"/>
          <w:cantSplit/>
          <w:trHeight w:val="2679"/>
        </w:trPr>
        <w:tc>
          <w:tcPr>
            <w:tcW w:w="1573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501052942"/>
          </w:p>
          <w:p w:rsidR="00463A8D" w:rsidRDefault="00463A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463A8D" w:rsidRDefault="00463A8D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               до нормативных значений в общем объеме систем сточных вод, пропущенных через очистные сооружения, снижения дефицита мощности котельных,  безаварийные условия  прохождение осенне-зимнего периода,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bookmarkEnd w:id="0"/>
      <w:tr w:rsidR="00463A8D" w:rsidTr="00463A8D">
        <w:trPr>
          <w:gridAfter w:val="1"/>
          <w:wAfter w:w="310" w:type="dxa"/>
          <w:cantSplit/>
          <w:trHeight w:val="1615"/>
        </w:trPr>
        <w:tc>
          <w:tcPr>
            <w:tcW w:w="157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3 к муниципальной программе</w:t>
            </w:r>
          </w:p>
          <w:p w:rsidR="00463A8D" w:rsidRDefault="00463A8D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63A8D" w:rsidRDefault="00463A8D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</w:t>
            </w:r>
          </w:p>
          <w:p w:rsidR="00463A8D" w:rsidRDefault="00463A8D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463A8D" w:rsidTr="00463A8D">
        <w:trPr>
          <w:gridAfter w:val="1"/>
          <w:wAfter w:w="310" w:type="dxa"/>
          <w:cantSplit/>
          <w:trHeight w:val="918"/>
        </w:trPr>
        <w:tc>
          <w:tcPr>
            <w:tcW w:w="1573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699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6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268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41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gridAfter w:val="1"/>
          <w:wAfter w:w="310" w:type="dxa"/>
          <w:cantSplit/>
          <w:trHeight w:hRule="exact" w:val="7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5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98 123,34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216 623,34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7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7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20 842,82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20 842,82</w:t>
            </w:r>
          </w:p>
        </w:tc>
      </w:tr>
      <w:tr w:rsidR="00463A8D" w:rsidTr="00463A8D">
        <w:trPr>
          <w:gridAfter w:val="1"/>
          <w:wAfter w:w="310" w:type="dxa"/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29 180,00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147 680,00</w:t>
            </w:r>
          </w:p>
        </w:tc>
      </w:tr>
      <w:tr w:rsidR="00463A8D" w:rsidTr="00463A8D">
        <w:trPr>
          <w:gridAfter w:val="1"/>
          <w:wAfter w:w="310" w:type="dxa"/>
          <w:cantSplit/>
          <w:trHeight w:val="2277"/>
        </w:trPr>
        <w:tc>
          <w:tcPr>
            <w:tcW w:w="1573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jc w:val="center"/>
              <w:rPr>
                <w:b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b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b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b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b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проблем, решаемых посредством мероприятий</w:t>
            </w:r>
          </w:p>
          <w:p w:rsidR="00463A8D" w:rsidRDefault="00463A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              питьевой водой из централизованных источников водоснабжения.</w:t>
            </w:r>
          </w:p>
          <w:p w:rsidR="00463A8D" w:rsidRDefault="00463A8D">
            <w:pPr>
              <w:jc w:val="both"/>
            </w:pPr>
          </w:p>
        </w:tc>
      </w:tr>
      <w:tr w:rsidR="00463A8D" w:rsidTr="00463A8D">
        <w:trPr>
          <w:gridAfter w:val="1"/>
          <w:wAfter w:w="310" w:type="dxa"/>
          <w:cantSplit/>
          <w:trHeight w:hRule="exact" w:val="204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4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 муниципальной программе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463A8D" w:rsidTr="00463A8D">
        <w:trPr>
          <w:gridAfter w:val="1"/>
          <w:wAfter w:w="310" w:type="dxa"/>
          <w:trHeight w:val="570"/>
        </w:trPr>
        <w:tc>
          <w:tcPr>
            <w:tcW w:w="1573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gridAfter w:val="1"/>
          <w:wAfter w:w="310" w:type="dxa"/>
          <w:trHeight w:val="33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463A8D" w:rsidTr="00463A8D">
        <w:trPr>
          <w:gridAfter w:val="1"/>
          <w:wAfter w:w="310" w:type="dxa"/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63A8D" w:rsidTr="00463A8D">
        <w:trPr>
          <w:gridAfter w:val="1"/>
          <w:wAfter w:w="310" w:type="dxa"/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41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gridAfter w:val="1"/>
          <w:wAfter w:w="310" w:type="dxa"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463A8D" w:rsidTr="00463A8D">
        <w:trPr>
          <w:gridAfter w:val="1"/>
          <w:wAfter w:w="310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32 000,00</w:t>
            </w:r>
          </w:p>
        </w:tc>
      </w:tr>
      <w:tr w:rsidR="00463A8D" w:rsidTr="00463A8D">
        <w:trPr>
          <w:gridAfter w:val="1"/>
          <w:wAfter w:w="310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32 000,00</w:t>
            </w:r>
          </w:p>
        </w:tc>
      </w:tr>
      <w:tr w:rsidR="00463A8D" w:rsidTr="00463A8D">
        <w:trPr>
          <w:cantSplit/>
          <w:trHeight w:val="2474"/>
        </w:trPr>
        <w:tc>
          <w:tcPr>
            <w:tcW w:w="16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Характеристика проблем, решаемых посредством мероприятий</w:t>
            </w:r>
          </w:p>
          <w:p w:rsidR="00463A8D" w:rsidRDefault="00463A8D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463A8D" w:rsidRDefault="00463A8D" w:rsidP="00463A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63A8D" w:rsidRDefault="00463A8D" w:rsidP="00463A8D"/>
    <w:p w:rsidR="00463A8D" w:rsidRDefault="00463A8D" w:rsidP="00463A8D">
      <w:pPr>
        <w:ind w:left="10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463A8D" w:rsidRDefault="00463A8D" w:rsidP="00463A8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Паспорт подпрограммы 5 «Организация сбора и вывоза мусорных отходов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463A8D" w:rsidRDefault="00463A8D" w:rsidP="00463A8D">
      <w:pPr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34"/>
        <w:gridCol w:w="1417"/>
        <w:gridCol w:w="1276"/>
        <w:gridCol w:w="1276"/>
      </w:tblGrid>
      <w:tr w:rsidR="00463A8D" w:rsidTr="00463A8D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463A8D" w:rsidTr="00463A8D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463A8D" w:rsidTr="00463A8D">
        <w:trPr>
          <w:trHeight w:val="23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6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63A8D" w:rsidTr="00463A8D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Итого </w:t>
            </w:r>
          </w:p>
        </w:tc>
      </w:tr>
      <w:tr w:rsidR="00463A8D" w:rsidTr="00463A8D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463A8D" w:rsidTr="00463A8D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</w:tbl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Характеристика проблем, решаемых посредством мероприятий</w:t>
      </w:r>
    </w:p>
    <w:p w:rsidR="00463A8D" w:rsidRDefault="00463A8D" w:rsidP="00463A8D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463A8D" w:rsidRDefault="00463A8D" w:rsidP="00463A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701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0"/>
        <w:gridCol w:w="395"/>
        <w:gridCol w:w="296"/>
        <w:gridCol w:w="1126"/>
        <w:gridCol w:w="149"/>
        <w:gridCol w:w="1268"/>
        <w:gridCol w:w="8"/>
        <w:gridCol w:w="978"/>
        <w:gridCol w:w="148"/>
        <w:gridCol w:w="423"/>
        <w:gridCol w:w="861"/>
        <w:gridCol w:w="138"/>
        <w:gridCol w:w="854"/>
        <w:gridCol w:w="202"/>
        <w:gridCol w:w="82"/>
        <w:gridCol w:w="984"/>
        <w:gridCol w:w="8"/>
        <w:gridCol w:w="142"/>
        <w:gridCol w:w="988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846"/>
        <w:gridCol w:w="1134"/>
      </w:tblGrid>
      <w:tr w:rsidR="00463A8D" w:rsidTr="00463A8D">
        <w:trPr>
          <w:gridAfter w:val="1"/>
          <w:wAfter w:w="1134" w:type="dxa"/>
          <w:cantSplit/>
          <w:trHeight w:hRule="exact" w:val="789"/>
        </w:trPr>
        <w:tc>
          <w:tcPr>
            <w:tcW w:w="1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1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«Капитальный ремонт городского округа Люберцы»</w:t>
            </w:r>
          </w:p>
        </w:tc>
      </w:tr>
      <w:tr w:rsidR="00463A8D" w:rsidTr="00463A8D">
        <w:trPr>
          <w:gridAfter w:val="1"/>
          <w:wAfter w:w="1134" w:type="dxa"/>
          <w:cantSplit/>
          <w:trHeight w:val="557"/>
        </w:trPr>
        <w:tc>
          <w:tcPr>
            <w:tcW w:w="15877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1 «Капитальный ремонт многоквартирных домов городского округа Люберцы»</w:t>
            </w:r>
          </w:p>
        </w:tc>
      </w:tr>
      <w:tr w:rsidR="00463A8D" w:rsidTr="00463A8D">
        <w:trPr>
          <w:gridAfter w:val="1"/>
          <w:wAfter w:w="1134" w:type="dxa"/>
          <w:trHeight w:val="3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</w:t>
            </w: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</w:t>
            </w:r>
          </w:p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463A8D" w:rsidTr="00463A8D">
        <w:trPr>
          <w:gridAfter w:val="1"/>
          <w:wAfter w:w="1134" w:type="dxa"/>
          <w:trHeight w:val="11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247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463A8D" w:rsidTr="00463A8D">
        <w:trPr>
          <w:gridAfter w:val="1"/>
          <w:wAfter w:w="1134" w:type="dxa"/>
          <w:trHeight w:val="963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1 «Создание благоприятных 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годы.» - до 112 ед. в 2018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Обеспечение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комфортных условий проживания в многоквартирных домах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Ремонт не менее  6129 подъездов  до конца 2022 года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с участием муниципальной поддержки - до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 ед. ежегодно до 2022 года</w:t>
            </w:r>
          </w:p>
        </w:tc>
      </w:tr>
      <w:tr w:rsidR="00463A8D" w:rsidTr="00463A8D">
        <w:trPr>
          <w:gridAfter w:val="1"/>
          <w:wAfter w:w="1134" w:type="dxa"/>
          <w:trHeight w:val="1261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40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343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787 596,00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3 194 534,90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76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 – до 6129 до 2022 года;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подъезд –             Ремонт подъездов - до 50 баллов ежегодно</w:t>
            </w:r>
          </w:p>
        </w:tc>
      </w:tr>
      <w:tr w:rsidR="00463A8D" w:rsidTr="00463A8D">
        <w:trPr>
          <w:gridAfter w:val="1"/>
          <w:wAfter w:w="1134" w:type="dxa"/>
          <w:trHeight w:val="1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/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38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/>
            </w:pP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A8D" w:rsidRDefault="00463A8D">
            <w:pPr>
              <w:spacing w:after="0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125 729,00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/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/>
            </w:pPr>
          </w:p>
        </w:tc>
      </w:tr>
      <w:tr w:rsidR="00463A8D" w:rsidTr="00463A8D">
        <w:trPr>
          <w:gridAfter w:val="1"/>
          <w:wAfter w:w="113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217 533,00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</w:tr>
      <w:tr w:rsidR="00463A8D" w:rsidTr="00463A8D">
        <w:trPr>
          <w:gridAfter w:val="1"/>
          <w:wAfter w:w="1134" w:type="dxa"/>
          <w:trHeight w:val="6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463A8D" w:rsidTr="00463A8D">
        <w:trPr>
          <w:gridAfter w:val="1"/>
          <w:wAfter w:w="1134" w:type="dxa"/>
          <w:trHeight w:val="12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3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185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83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Реализация региональной программы капитального ремонта многоквартирных домов, расположенных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 – до 50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дом - Капитальный ремонт многоквартирных домов – до 30 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в рамках региональной программы – до 112 ед. к концу 2022 года;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</w:p>
        </w:tc>
      </w:tr>
      <w:tr w:rsidR="00463A8D" w:rsidTr="00463A8D">
        <w:trPr>
          <w:gridAfter w:val="1"/>
          <w:wAfter w:w="1134" w:type="dxa"/>
          <w:trHeight w:val="163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720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435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2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1.4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в информационно-телекоммуникационной  сети "Интернет" - до 100 %.</w:t>
            </w:r>
          </w:p>
        </w:tc>
      </w:tr>
      <w:tr w:rsidR="00463A8D" w:rsidTr="00463A8D">
        <w:trPr>
          <w:gridAfter w:val="1"/>
          <w:wAfter w:w="1134" w:type="dxa"/>
          <w:trHeight w:val="16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49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19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установленных камер видеонаблюдения в подъездах многоквартирных домов до 2100 ед.  к 2020 году</w:t>
            </w:r>
          </w:p>
        </w:tc>
      </w:tr>
      <w:tr w:rsidR="00463A8D" w:rsidTr="00463A8D">
        <w:trPr>
          <w:gridAfter w:val="1"/>
          <w:wAfter w:w="1134" w:type="dxa"/>
          <w:trHeight w:val="11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1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543"/>
        </w:trPr>
        <w:tc>
          <w:tcPr>
            <w:tcW w:w="22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787 596,00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3 194 534,90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841"/>
        </w:trPr>
        <w:tc>
          <w:tcPr>
            <w:tcW w:w="2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61 290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123"/>
        </w:trPr>
        <w:tc>
          <w:tcPr>
            <w:tcW w:w="2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Средства бюджета городского округа Люберцы </w:t>
            </w:r>
          </w:p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1030"/>
        </w:trPr>
        <w:tc>
          <w:tcPr>
            <w:tcW w:w="2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2 960 000,00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cantSplit/>
          <w:trHeight w:hRule="exact" w:val="904"/>
        </w:trPr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подпрограмме 2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«Модернизация объектов коммунальной инфраструктуры городского округа Люберцы»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cantSplit/>
          <w:trHeight w:hRule="exact" w:val="862"/>
        </w:trPr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431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исполнения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Объём финансирования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программы/  подпрограммы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Результаты выполнения мероприятия программы/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подпрограммы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142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271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858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КНС,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приведенных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надлежащее состояние  - 1 ед. в 2018 году;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канализационных коллекторов, приведенных в надлежащее состояние - до 2 ед. к 2022 году;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 и реконструируемых (модернизированных), капитально отремонтированных котельных, в том числе  переведенных на природный газ  - до 2 ед. к 2022 году;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9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55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4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834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–6 ед. к концу 2022 года;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84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0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74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Строительство, реконструкция, модернизация КНС, очистных сооружений, канализационных коллекторов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85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городского округа Люберцы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62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35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844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Реконструкция котельной                        в п.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85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43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2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23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ПСД и строительство модульной котельной           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                           ул.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д.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01.01.2019- 31.12.2019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2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2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2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413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надежности систем теплоснабжения, водоснабжения и водоотведения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90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21 391,00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78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4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2 921 391,00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val="772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 Подготовка объектов ЖКХ к осенне-зимнему периоду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ежегодго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.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 – до 40 баллов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в том числе: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71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45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val="15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132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91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61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53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1044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Совершенствование системы управления в жилищно-коммунальной сфере;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9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63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5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572"/>
        </w:trPr>
        <w:tc>
          <w:tcPr>
            <w:tcW w:w="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Постановка на кадастровый учет сетей горячего водоснабжения и отопления - до 2-х единиц до 2020 года.</w:t>
            </w:r>
          </w:p>
        </w:tc>
      </w:tr>
      <w:tr w:rsidR="00463A8D" w:rsidTr="00463A8D">
        <w:trPr>
          <w:gridAfter w:val="1"/>
          <w:wAfter w:w="1134" w:type="dxa"/>
          <w:cantSplit/>
          <w:trHeight w:hRule="exact" w:val="5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5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cantSplit/>
          <w:trHeight w:hRule="exact" w:val="212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20"/>
        </w:trPr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113 408,04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3 201 041,00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637 741,00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655 200,00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20"/>
        </w:trPr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524"/>
        </w:trPr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41 391,00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23 700,00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134" w:type="dxa"/>
          <w:trHeight w:val="524"/>
        </w:trPr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109 108,44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3 159 650,00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631 150,00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632 000,00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632 500,00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632 500,00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63A8D" w:rsidRDefault="00463A8D" w:rsidP="00463A8D">
      <w:pPr>
        <w:rPr>
          <w:rFonts w:ascii="Times New Roman" w:hAnsi="Times New Roman"/>
          <w:sz w:val="16"/>
          <w:szCs w:val="16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p w:rsidR="00463A8D" w:rsidRDefault="00463A8D" w:rsidP="00463A8D">
      <w:pPr>
        <w:rPr>
          <w:rFonts w:ascii="Arial" w:hAnsi="Arial" w:cs="Arial"/>
          <w:sz w:val="20"/>
          <w:szCs w:val="20"/>
        </w:rPr>
      </w:pPr>
    </w:p>
    <w:tbl>
      <w:tblPr>
        <w:tblW w:w="1635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13"/>
        <w:gridCol w:w="1511"/>
        <w:gridCol w:w="14"/>
        <w:gridCol w:w="1150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832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161"/>
        <w:gridCol w:w="569"/>
        <w:gridCol w:w="14"/>
        <w:gridCol w:w="394"/>
        <w:gridCol w:w="20"/>
        <w:gridCol w:w="426"/>
        <w:gridCol w:w="551"/>
        <w:gridCol w:w="25"/>
        <w:gridCol w:w="558"/>
        <w:gridCol w:w="550"/>
        <w:gridCol w:w="1012"/>
        <w:gridCol w:w="410"/>
        <w:gridCol w:w="12"/>
        <w:gridCol w:w="8"/>
        <w:gridCol w:w="193"/>
      </w:tblGrid>
      <w:tr w:rsidR="00463A8D" w:rsidTr="00463A8D">
        <w:trPr>
          <w:gridAfter w:val="2"/>
          <w:wAfter w:w="201" w:type="dxa"/>
          <w:cantSplit/>
          <w:trHeight w:hRule="exact" w:val="1345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3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«Чистая вода на территории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городского округа Люберцы»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463A8D" w:rsidTr="00463A8D">
        <w:trPr>
          <w:gridAfter w:val="4"/>
          <w:wAfter w:w="623" w:type="dxa"/>
          <w:cantSplit/>
          <w:trHeight w:hRule="exact" w:val="711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 подпрограммы</w:t>
            </w:r>
          </w:p>
        </w:tc>
        <w:tc>
          <w:tcPr>
            <w:tcW w:w="1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463A8D" w:rsidTr="00463A8D">
        <w:trPr>
          <w:gridAfter w:val="4"/>
          <w:wAfter w:w="623" w:type="dxa"/>
          <w:cantSplit/>
          <w:trHeight w:hRule="exact" w:val="101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20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463A8D" w:rsidTr="00463A8D">
        <w:trPr>
          <w:gridAfter w:val="4"/>
          <w:wAfter w:w="623" w:type="dxa"/>
          <w:cantSplit/>
          <w:trHeight w:hRule="exact" w:val="828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463A8D" w:rsidTr="00463A8D">
        <w:trPr>
          <w:gridAfter w:val="4"/>
          <w:wAfter w:w="623" w:type="dxa"/>
          <w:cantSplit/>
          <w:trHeight w:hRule="exact" w:val="8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20 842,82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20 842,82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56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29 180,00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42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98 123,34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1149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Приобретение, монтаж и ввод в эксплуатацию станции обезжелезивания на ВЗУ № 12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Люберцы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Пионерская 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102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85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124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93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98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6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83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100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 Ремонт водопровода к жилым домам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9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44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0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1000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 Ремонт водопровода к многоквартирным домам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концу 2022 года;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9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98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5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83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tabs>
                <w:tab w:val="left" w:pos="301"/>
                <w:tab w:val="center" w:pos="551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98 123,34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644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4"/>
          <w:wAfter w:w="623" w:type="dxa"/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29 180,0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cantSplit/>
          <w:trHeight w:hRule="exact" w:val="71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7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3A8D" w:rsidRDefault="00463A8D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4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«Система водоотведения на территории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городского округа Люберцы»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407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6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40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9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1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7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28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32 000,00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7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32 000,00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7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41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694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 Содержание системы ливневой канализации на дорогах общего пользования городского округа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до 0 ед. ежегодно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10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7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41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100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 Отведение поверхностных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   водоотведения городского округа Люберцы – до 0 ед. ежегодно</w:t>
            </w:r>
          </w:p>
        </w:tc>
      </w:tr>
      <w:tr w:rsidR="00463A8D" w:rsidTr="00463A8D">
        <w:trPr>
          <w:gridAfter w:val="2"/>
          <w:wAfter w:w="201" w:type="dxa"/>
          <w:cantSplit/>
          <w:trHeight w:hRule="exact" w:val="9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</w:pPr>
          </w:p>
        </w:tc>
        <w:tc>
          <w:tcPr>
            <w:tcW w:w="41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85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32 000,00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463A8D" w:rsidTr="00463A8D">
        <w:trPr>
          <w:gridAfter w:val="2"/>
          <w:wAfter w:w="201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32 000,00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18 500,00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</w:tbl>
    <w:p w:rsidR="00463A8D" w:rsidRDefault="00463A8D" w:rsidP="00463A8D">
      <w:pPr>
        <w:ind w:left="10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1 к подпрограмме 5                     «Система водоотведения на территории                городского округа Люберцы»</w:t>
      </w:r>
    </w:p>
    <w:p w:rsidR="00463A8D" w:rsidRDefault="00463A8D" w:rsidP="00463A8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602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87"/>
        <w:gridCol w:w="280"/>
        <w:gridCol w:w="86"/>
        <w:gridCol w:w="921"/>
        <w:gridCol w:w="692"/>
        <w:gridCol w:w="13"/>
        <w:gridCol w:w="131"/>
        <w:gridCol w:w="129"/>
        <w:gridCol w:w="451"/>
        <w:gridCol w:w="834"/>
        <w:gridCol w:w="147"/>
        <w:gridCol w:w="16"/>
        <w:gridCol w:w="819"/>
        <w:gridCol w:w="1417"/>
        <w:gridCol w:w="590"/>
        <w:gridCol w:w="10"/>
        <w:gridCol w:w="6"/>
        <w:gridCol w:w="528"/>
        <w:gridCol w:w="606"/>
        <w:gridCol w:w="130"/>
        <w:gridCol w:w="10"/>
        <w:gridCol w:w="10"/>
        <w:gridCol w:w="237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445"/>
        <w:gridCol w:w="976"/>
        <w:gridCol w:w="142"/>
      </w:tblGrid>
      <w:tr w:rsidR="00463A8D" w:rsidTr="00463A8D">
        <w:trPr>
          <w:gridAfter w:val="1"/>
          <w:wAfter w:w="142" w:type="dxa"/>
          <w:cantSplit/>
          <w:trHeight w:hRule="exact" w:val="711"/>
        </w:trPr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1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463A8D" w:rsidTr="00463A8D">
        <w:trPr>
          <w:gridAfter w:val="1"/>
          <w:wAfter w:w="142" w:type="dxa"/>
          <w:cantSplit/>
          <w:trHeight w:hRule="exact" w:val="103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53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42" w:type="dxa"/>
          <w:cantSplit/>
          <w:trHeight w:hRule="exact" w:val="281"/>
        </w:trPr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463A8D" w:rsidTr="00463A8D">
        <w:trPr>
          <w:gridAfter w:val="1"/>
          <w:wAfter w:w="142" w:type="dxa"/>
          <w:cantSplit/>
          <w:trHeight w:val="535"/>
        </w:trPr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 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463A8D" w:rsidTr="00463A8D">
        <w:trPr>
          <w:gridAfter w:val="1"/>
          <w:wAfter w:w="142" w:type="dxa"/>
          <w:cantSplit/>
          <w:trHeight w:hRule="exact" w:val="149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3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42" w:type="dxa"/>
          <w:cantSplit/>
          <w:trHeight w:val="1243"/>
        </w:trPr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финансовой  устойчивости управляющих организаций</w:t>
            </w:r>
          </w:p>
        </w:tc>
      </w:tr>
      <w:tr w:rsidR="00463A8D" w:rsidTr="00463A8D">
        <w:trPr>
          <w:gridAfter w:val="1"/>
          <w:wAfter w:w="142" w:type="dxa"/>
          <w:cantSplit/>
          <w:trHeight w:hRule="exact" w:val="114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3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3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42" w:type="dxa"/>
          <w:trHeight w:val="20"/>
        </w:trPr>
        <w:tc>
          <w:tcPr>
            <w:tcW w:w="2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After w:val="1"/>
          <w:wAfter w:w="142" w:type="dxa"/>
          <w:trHeight w:val="610"/>
        </w:trPr>
        <w:tc>
          <w:tcPr>
            <w:tcW w:w="2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Before w:val="1"/>
          <w:wBefore w:w="142" w:type="dxa"/>
          <w:cantSplit/>
          <w:trHeight w:hRule="exact" w:val="1345"/>
        </w:trPr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19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6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463A8D" w:rsidTr="00463A8D">
        <w:trPr>
          <w:gridBefore w:val="1"/>
          <w:wBefore w:w="142" w:type="dxa"/>
          <w:cantSplit/>
          <w:trHeight w:val="824"/>
        </w:trPr>
        <w:tc>
          <w:tcPr>
            <w:tcW w:w="15877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463A8D" w:rsidTr="00463A8D">
        <w:trPr>
          <w:gridBefore w:val="1"/>
          <w:wBefore w:w="142" w:type="dxa"/>
          <w:cantSplit/>
          <w:trHeight w:val="1169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8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10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5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373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3A8D" w:rsidTr="00463A8D">
        <w:trPr>
          <w:gridBefore w:val="1"/>
          <w:wBefore w:w="142" w:type="dxa"/>
          <w:cantSplit/>
          <w:trHeight w:hRule="exact" w:val="26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4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1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Подпрограмма 1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«Капитальный ремонт многоквартирных домов городского округа Люберцы»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37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Содержание и 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3A8D" w:rsidTr="00463A8D">
        <w:trPr>
          <w:gridBefore w:val="1"/>
          <w:wBefore w:w="142" w:type="dxa"/>
          <w:cantSplit/>
          <w:trHeight w:hRule="exact" w:val="2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48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дом - Капитальный ремонт многоквартирных домов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68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подъезд - Ремонт подъездов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61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34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489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 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1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40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1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14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1.3, 1.4, 2.2, 2.3.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20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2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197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2) электроэнергия на 31.12.2018 - 0 тыс.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/тыс. чел.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169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2.1;1.1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75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2.7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63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Организация работ по устранению технологических нарушений (аварий, инцидентов) на коммунальных объектах 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305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2.9.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7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1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«Чистая вода на территории городского округа Люберцы»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93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89,84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1.1, 1.2, 1.3, 1.4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06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1.1, 1.2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42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1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51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1.1, 1.2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42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1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463A8D" w:rsidTr="00463A8D">
        <w:trPr>
          <w:gridBefore w:val="1"/>
          <w:wBefore w:w="142" w:type="dxa"/>
          <w:cantSplit/>
          <w:trHeight w:hRule="exact" w:val="277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рубли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39 000,00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1, 1.1</w:t>
            </w:r>
          </w:p>
        </w:tc>
      </w:tr>
    </w:tbl>
    <w:p w:rsidR="00463A8D" w:rsidRDefault="00463A8D" w:rsidP="00463A8D">
      <w:pPr>
        <w:rPr>
          <w:rFonts w:ascii="Times New Roman" w:hAnsi="Times New Roman"/>
          <w:sz w:val="16"/>
          <w:szCs w:val="16"/>
        </w:rPr>
      </w:pPr>
    </w:p>
    <w:p w:rsidR="00463A8D" w:rsidRDefault="00463A8D" w:rsidP="00463A8D">
      <w:pPr>
        <w:rPr>
          <w:rFonts w:ascii="Times New Roman" w:hAnsi="Times New Roman"/>
          <w:sz w:val="16"/>
          <w:szCs w:val="16"/>
        </w:rPr>
      </w:pPr>
    </w:p>
    <w:p w:rsidR="00463A8D" w:rsidRDefault="00463A8D" w:rsidP="00463A8D">
      <w:pPr>
        <w:rPr>
          <w:rFonts w:ascii="Times New Roman" w:hAnsi="Times New Roman"/>
          <w:sz w:val="16"/>
          <w:szCs w:val="16"/>
        </w:rPr>
      </w:pPr>
    </w:p>
    <w:tbl>
      <w:tblPr>
        <w:tblStyle w:val="afe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6237"/>
        <w:gridCol w:w="5386"/>
      </w:tblGrid>
      <w:tr w:rsidR="00463A8D" w:rsidTr="00463A8D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63A8D" w:rsidRDefault="00463A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A8D" w:rsidRDefault="00463A8D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7 </w:t>
            </w:r>
          </w:p>
          <w:p w:rsidR="00463A8D" w:rsidRDefault="00463A8D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463A8D" w:rsidRDefault="00463A8D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463A8D" w:rsidRDefault="00463A8D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63A8D" w:rsidTr="00463A8D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3A8D" w:rsidRDefault="00463A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p w:rsidR="00463A8D" w:rsidRDefault="00463A8D" w:rsidP="00463A8D">
      <w:pPr>
        <w:spacing w:after="0"/>
        <w:rPr>
          <w:vanish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463A8D" w:rsidTr="00463A8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463A8D" w:rsidTr="00463A8D">
        <w:trPr>
          <w:trHeight w:val="98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Утвержденные Правительством Московской области краткосрочные планы реализации региональн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программы капитального ремонта 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463A8D" w:rsidTr="00463A8D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463A8D" w:rsidTr="00463A8D">
        <w:trPr>
          <w:trHeight w:val="123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463A8D" w:rsidTr="00463A8D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созданных и восстановленных объектов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Определяется на основании данных о количестве котельных и участков сетей (тепловых, водопроводных и канализационных), построенных,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реконструированных и капитально отремонтированных на территории ОМСУ</w:t>
            </w:r>
          </w:p>
        </w:tc>
      </w:tr>
      <w:tr w:rsidR="00463A8D" w:rsidTr="00463A8D">
        <w:trPr>
          <w:trHeight w:val="69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463A8D" w:rsidTr="00463A8D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463A8D" w:rsidTr="00463A8D">
        <w:trPr>
          <w:trHeight w:val="480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Мой дом - 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Качество формирования региональной программы капитального ремонта (Расчет = 10*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(Количество МКД, включенных в региональную программу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аварийных МКД +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имеющих менее 3 квартир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463A8D" w:rsidTr="00463A8D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Мой подъезд - Ремонт подъездов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463A8D" w:rsidTr="00463A8D">
        <w:trPr>
          <w:trHeight w:val="126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- 10 * (Сумма  по каждой УК ((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 каждой из УК в рейтинге ГЖИ МО за предыдущий период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учетом количества баллов, присвоенной каждой из УК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количество МКД в управлении каждой из  УК)/общее количество МКД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Люберцы, при  следующих значениях коэффициентов: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=5,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=126-155;</w:t>
            </w:r>
          </w:p>
        </w:tc>
      </w:tr>
      <w:tr w:rsidR="00463A8D" w:rsidTr="00463A8D">
        <w:trPr>
          <w:trHeight w:val="3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=4,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=86-125;</w:t>
            </w:r>
          </w:p>
        </w:tc>
      </w:tr>
      <w:tr w:rsidR="00463A8D" w:rsidTr="00463A8D">
        <w:trPr>
          <w:trHeight w:val="39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=3,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=46-85;</w:t>
            </w:r>
          </w:p>
        </w:tc>
      </w:tr>
      <w:tr w:rsidR="00463A8D" w:rsidTr="00463A8D">
        <w:trPr>
          <w:trHeight w:val="4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=2,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=26-45;</w:t>
            </w:r>
          </w:p>
        </w:tc>
      </w:tr>
      <w:tr w:rsidR="00463A8D" w:rsidTr="00463A8D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=1,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=10-25;</w:t>
            </w:r>
          </w:p>
        </w:tc>
      </w:tr>
      <w:tr w:rsidR="00463A8D" w:rsidTr="00463A8D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=0,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меньше 10;</w:t>
            </w:r>
          </w:p>
        </w:tc>
      </w:tr>
      <w:tr w:rsidR="00463A8D" w:rsidTr="00463A8D">
        <w:trPr>
          <w:trHeight w:val="8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Сведения о задолженности, предоставляемые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463A8D" w:rsidTr="00463A8D">
        <w:trPr>
          <w:trHeight w:val="346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Отчеты об исполнении инвестиционных программ РСО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отчеты об исполнении комплексных планов предприятий по 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463A8D" w:rsidTr="00463A8D">
        <w:trPr>
          <w:trHeight w:val="232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«Рейтинг 50- Чистая вода», представленные в администрацию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Люберцы результаты лабораторных исследований, проведенных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463A8D" w:rsidTr="00463A8D">
        <w:trPr>
          <w:trHeight w:val="126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463A8D" w:rsidTr="00463A8D">
        <w:trPr>
          <w:trHeight w:val="9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паспорта готовности к отопительному муниципального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выданного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463A8D" w:rsidTr="00463A8D">
        <w:trPr>
          <w:trHeight w:val="187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463A8D" w:rsidTr="00463A8D">
        <w:trPr>
          <w:trHeight w:val="13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Информация, предоставляемая оперативным отделов Министерства ЖКХ МО по устранению технологических нарушений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463A8D" w:rsidTr="00463A8D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463A8D" w:rsidTr="00463A8D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Заявки управляющих организаций предоставленные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 о недополученных доходах,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связанным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463A8D" w:rsidTr="00463A8D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«Управление» - «Мин ЖКХ МО </w:t>
            </w:r>
            <w:r>
              <w:rPr>
                <w:rFonts w:ascii="Times New Roman" w:hAnsi="Times New Roman"/>
                <w:sz w:val="20"/>
                <w:szCs w:val="20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463A8D" w:rsidTr="00463A8D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свидетельства о постановке на кадастровый учет вновь построенных объектов муниципальной собственности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8D" w:rsidRDefault="00463A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</w:tbl>
    <w:p w:rsidR="00463A8D" w:rsidRDefault="00463A8D" w:rsidP="00463A8D">
      <w:pPr>
        <w:spacing w:after="0"/>
        <w:sectPr w:rsidR="00463A8D">
          <w:pgSz w:w="16838" w:h="11906" w:orient="landscape"/>
          <w:pgMar w:top="426" w:right="253" w:bottom="567" w:left="567" w:header="567" w:footer="567" w:gutter="0"/>
          <w:cols w:space="720"/>
        </w:sectPr>
      </w:pPr>
    </w:p>
    <w:p w:rsidR="00E23B54" w:rsidRDefault="00E23B54" w:rsidP="00DD1845">
      <w:bookmarkStart w:id="1" w:name="_GoBack"/>
      <w:bookmarkEnd w:id="1"/>
    </w:p>
    <w:sectPr w:rsidR="00E23B54" w:rsidSect="00DD18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54"/>
    <w:rsid w:val="00463A8D"/>
    <w:rsid w:val="00DD1845"/>
    <w:rsid w:val="00E2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8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A8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A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A8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A8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A8D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A8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A8D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A8D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A8D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A8D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3A8D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3A8D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63A8D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63A8D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63A8D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63A8D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63A8D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63A8D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63A8D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63A8D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463A8D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463A8D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463A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63A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3A8D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63A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3A8D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463A8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463A8D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463A8D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463A8D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63A8D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63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A8D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463A8D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463A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A8D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63A8D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463A8D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463A8D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463A8D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463A8D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463A8D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463A8D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463A8D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styleId="af9">
    <w:name w:val="Subtle Emphasis"/>
    <w:basedOn w:val="a0"/>
    <w:uiPriority w:val="19"/>
    <w:qFormat/>
    <w:rsid w:val="00463A8D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463A8D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463A8D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463A8D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463A8D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463A8D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463A8D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463A8D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table" w:styleId="afe">
    <w:name w:val="Table Grid"/>
    <w:basedOn w:val="a1"/>
    <w:uiPriority w:val="59"/>
    <w:rsid w:val="00463A8D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8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A8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A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A8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A8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A8D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A8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A8D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A8D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A8D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A8D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3A8D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3A8D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63A8D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63A8D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63A8D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63A8D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63A8D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63A8D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63A8D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63A8D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463A8D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463A8D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463A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63A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3A8D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63A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3A8D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463A8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463A8D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463A8D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463A8D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63A8D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63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A8D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463A8D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463A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A8D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63A8D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463A8D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463A8D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463A8D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463A8D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463A8D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463A8D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463A8D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styleId="af9">
    <w:name w:val="Subtle Emphasis"/>
    <w:basedOn w:val="a0"/>
    <w:uiPriority w:val="19"/>
    <w:qFormat/>
    <w:rsid w:val="00463A8D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463A8D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463A8D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463A8D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463A8D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463A8D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463A8D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463A8D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table" w:styleId="afe">
    <w:name w:val="Table Grid"/>
    <w:basedOn w:val="a1"/>
    <w:uiPriority w:val="59"/>
    <w:rsid w:val="00463A8D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B16B-8D91-47C9-BD3C-3EE0D15E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40</Pages>
  <Words>11026</Words>
  <Characters>62852</Characters>
  <Application>Microsoft Office Word</Application>
  <DocSecurity>0</DocSecurity>
  <Lines>523</Lines>
  <Paragraphs>147</Paragraphs>
  <ScaleCrop>false</ScaleCrop>
  <Company/>
  <LinksUpToDate>false</LinksUpToDate>
  <CharactersWithSpaces>73731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2019-03-13T06:49:00Z</dcterms:created>
  <dcterms:modified xsi:type="dcterms:W3CDTF">2019-03-13T06:58:00Z</dcterms:modified>
</cp:coreProperties>
</file>